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6B" w:rsidRPr="00A6526F" w:rsidRDefault="00050A6B" w:rsidP="00050A6B">
      <w:pPr>
        <w:pStyle w:val="a8"/>
        <w:jc w:val="right"/>
        <w:rPr>
          <w:rFonts w:ascii="Times New Roman" w:eastAsia="MS Mincho" w:hAnsi="Times New Roman"/>
          <w:b/>
          <w:i/>
          <w:sz w:val="36"/>
          <w:szCs w:val="36"/>
        </w:rPr>
      </w:pPr>
      <w:r w:rsidRPr="00A6526F">
        <w:rPr>
          <w:rFonts w:ascii="Times New Roman" w:eastAsia="MS Mincho" w:hAnsi="Times New Roman"/>
          <w:b/>
          <w:i/>
          <w:sz w:val="36"/>
          <w:szCs w:val="36"/>
        </w:rPr>
        <w:t>Изучение модулей</w:t>
      </w:r>
    </w:p>
    <w:p w:rsidR="00A0745C" w:rsidRPr="00A0745C" w:rsidRDefault="00A0745C" w:rsidP="00A0745C">
      <w:pPr>
        <w:pStyle w:val="a8"/>
        <w:jc w:val="center"/>
        <w:rPr>
          <w:rFonts w:ascii="Times New Roman" w:eastAsia="MS Mincho" w:hAnsi="Times New Roman"/>
          <w:b/>
          <w:sz w:val="40"/>
        </w:rPr>
      </w:pPr>
      <w:r w:rsidRPr="00A0745C">
        <w:rPr>
          <w:rFonts w:ascii="Times New Roman" w:hAnsi="Times New Roman"/>
          <w:b/>
          <w:sz w:val="40"/>
        </w:rPr>
        <w:t>МОДУЛЬ SYSTEM.</w:t>
      </w:r>
    </w:p>
    <w:p w:rsidR="006D4D7D" w:rsidRPr="006D4D7D" w:rsidRDefault="006D4D7D" w:rsidP="00050A6B">
      <w:pPr>
        <w:rPr>
          <w:b/>
          <w:sz w:val="36"/>
          <w:szCs w:val="20"/>
        </w:rPr>
      </w:pPr>
    </w:p>
    <w:p w:rsidR="00DD5559" w:rsidRDefault="00FA0C33" w:rsidP="006D4D7D">
      <w:pPr>
        <w:jc w:val="center"/>
        <w:rPr>
          <w:noProof/>
        </w:rPr>
      </w:pPr>
      <w:r>
        <w:t xml:space="preserve"> </w:t>
      </w:r>
      <w:r w:rsidR="003E58E2">
        <w:fldChar w:fldCharType="begin"/>
      </w:r>
      <w:r>
        <w:instrText xml:space="preserve"> TOC \o "1-3" \h \z \u </w:instrText>
      </w:r>
      <w:r w:rsidR="003E58E2">
        <w:fldChar w:fldCharType="separate"/>
      </w:r>
    </w:p>
    <w:p w:rsidR="00DD5559" w:rsidRDefault="00DD555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70" w:history="1">
        <w:r w:rsidRPr="004A3A58">
          <w:rPr>
            <w:rStyle w:val="a7"/>
            <w:noProof/>
          </w:rPr>
          <w:t>ТЕОРЕТИЧЕСКИЕ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D5559" w:rsidRDefault="00DD555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71" w:history="1">
        <w:r w:rsidRPr="004A3A58">
          <w:rPr>
            <w:rStyle w:val="a7"/>
            <w:noProof/>
          </w:rPr>
          <w:t>КОНТРОЛЬНЫЕ ВОПРОСЫ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5559" w:rsidRDefault="00DD555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72" w:history="1">
        <w:r w:rsidRPr="004A3A58">
          <w:rPr>
            <w:rStyle w:val="a7"/>
            <w:noProof/>
          </w:rPr>
          <w:t>ВАРИАНТЫ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F5DCF" w:rsidRDefault="003E58E2" w:rsidP="006F5DCF">
      <w:pPr>
        <w:jc w:val="center"/>
        <w:rPr>
          <w:snapToGrid w:val="0"/>
          <w:sz w:val="28"/>
        </w:rPr>
      </w:pPr>
      <w:r>
        <w:fldChar w:fldCharType="end"/>
      </w:r>
    </w:p>
    <w:p w:rsidR="00A0745C" w:rsidRDefault="00A0745C" w:rsidP="00A0745C">
      <w:pPr>
        <w:pStyle w:val="1"/>
      </w:pPr>
      <w:bookmarkStart w:id="0" w:name="_Toc252111270"/>
      <w:r>
        <w:t>ТЕОРЕТИЧЕСКИЕ СВЕДЕНИЯ</w:t>
      </w:r>
      <w:bookmarkEnd w:id="0"/>
    </w:p>
    <w:p w:rsidR="00A0745C" w:rsidRDefault="00A0745C" w:rsidP="00A0745C">
      <w:pPr>
        <w:ind w:firstLine="720"/>
        <w:jc w:val="both"/>
        <w:rPr>
          <w:sz w:val="28"/>
        </w:rPr>
      </w:pPr>
      <w:r>
        <w:rPr>
          <w:sz w:val="28"/>
        </w:rPr>
        <w:t xml:space="preserve">Модуль System содержит все стандартные и встроенные процедуры и функции </w:t>
      </w:r>
      <w:r>
        <w:rPr>
          <w:sz w:val="28"/>
          <w:lang w:val="en-US"/>
        </w:rPr>
        <w:t>Turbo</w:t>
      </w:r>
      <w:r>
        <w:rPr>
          <w:sz w:val="28"/>
        </w:rPr>
        <w:t xml:space="preserve"> </w:t>
      </w:r>
      <w:r>
        <w:rPr>
          <w:sz w:val="28"/>
          <w:lang w:val="en-US"/>
        </w:rPr>
        <w:t>Pascal</w:t>
      </w:r>
      <w:r>
        <w:rPr>
          <w:sz w:val="28"/>
        </w:rPr>
        <w:t>. Модуль System реализует низкоуровневые подпрограммы для операций ввода/вывода, обработки строк, управления оверлеями и динамическое распределение памяти. Модуль System используется автоматически любым модулем или программой и никогда не требуется указывать его в директиве uses.</w:t>
      </w:r>
    </w:p>
    <w:p w:rsidR="00A0745C" w:rsidRDefault="00A0745C" w:rsidP="00A0745C">
      <w:pPr>
        <w:rPr>
          <w:sz w:val="28"/>
        </w:rPr>
      </w:pPr>
    </w:p>
    <w:p w:rsidR="00A0745C" w:rsidRDefault="00A0745C" w:rsidP="00A0745C">
      <w:pPr>
        <w:rPr>
          <w:i/>
          <w:iCs/>
        </w:rPr>
      </w:pPr>
      <w:r>
        <w:rPr>
          <w:i/>
          <w:iCs/>
        </w:rPr>
        <w:t>Процедуры управления программой.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Exit</w:t>
            </w:r>
          </w:p>
        </w:tc>
        <w:tc>
          <w:tcPr>
            <w:tcW w:w="8363" w:type="dxa"/>
          </w:tcPr>
          <w:p w:rsidR="00A0745C" w:rsidRDefault="00A0745C" w:rsidP="00E30E31">
            <w:r>
              <w:t>Позволяет немедленно выйти из текущего блока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Halt</w:t>
            </w:r>
          </w:p>
        </w:tc>
        <w:tc>
          <w:tcPr>
            <w:tcW w:w="8363" w:type="dxa"/>
          </w:tcPr>
          <w:p w:rsidR="00A0745C" w:rsidRDefault="00A0745C" w:rsidP="00E30E31">
            <w:r>
              <w:t>Останавливает выполнение программы и возвращает в операционную систему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RunError</w:t>
            </w:r>
          </w:p>
        </w:tc>
        <w:tc>
          <w:tcPr>
            <w:tcW w:w="8363" w:type="dxa"/>
          </w:tcPr>
          <w:p w:rsidR="00A0745C" w:rsidRDefault="00A0745C" w:rsidP="00E30E31">
            <w:r>
              <w:t>Останавливает выполнение программы и генерирует ошибку времени выполнения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Функции преобразования.</w:t>
      </w:r>
    </w:p>
    <w:p w:rsidR="00A0745C" w:rsidRDefault="00A0745C" w:rsidP="00A0745C">
      <w:pPr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Chr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символ с заданным порядковым номером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Ord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порядковый номер, соответствующий символу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Round</w:t>
            </w:r>
          </w:p>
        </w:tc>
        <w:tc>
          <w:tcPr>
            <w:tcW w:w="8363" w:type="dxa"/>
          </w:tcPr>
          <w:p w:rsidR="00A0745C" w:rsidRDefault="00A0745C" w:rsidP="00E30E31">
            <w:r>
              <w:t>Округляет значение вещественного типа до значения типа LongInt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Trunc</w:t>
            </w:r>
          </w:p>
        </w:tc>
        <w:tc>
          <w:tcPr>
            <w:tcW w:w="8363" w:type="dxa"/>
          </w:tcPr>
          <w:p w:rsidR="00A0745C" w:rsidRDefault="00A0745C" w:rsidP="00E30E31">
            <w:r>
              <w:t>Усекает значение вещественного типа до значения типа LongInt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Арифметические функции.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Abs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абсолютное значение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ArcTan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арктангенс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Cos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косинус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Exp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экспоненту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Frac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дробную часть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Int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целую часть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Ln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натуральный логарифм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Pi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значение числа Pi {3.1415926535897932385}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Sin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синус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Sqr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аргумент в квадрате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lastRenderedPageBreak/>
              <w:t>Sqrt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квадратный корень аргумента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Процедуры и функции для ординальных типов.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Dec</w:t>
            </w:r>
          </w:p>
        </w:tc>
        <w:tc>
          <w:tcPr>
            <w:tcW w:w="8363" w:type="dxa"/>
          </w:tcPr>
          <w:p w:rsidR="00A0745C" w:rsidRDefault="00A0745C" w:rsidP="00E30E31">
            <w:r>
              <w:t>Уменьшает значение переменной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Inc</w:t>
            </w:r>
          </w:p>
        </w:tc>
        <w:tc>
          <w:tcPr>
            <w:tcW w:w="8363" w:type="dxa"/>
          </w:tcPr>
          <w:p w:rsidR="00A0745C" w:rsidRDefault="00A0745C" w:rsidP="00E30E31">
            <w:r>
              <w:t>Увеличивает значение переменной</w:t>
            </w:r>
          </w:p>
        </w:tc>
      </w:tr>
    </w:tbl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Odd</w:t>
            </w:r>
          </w:p>
        </w:tc>
        <w:tc>
          <w:tcPr>
            <w:tcW w:w="8363" w:type="dxa"/>
          </w:tcPr>
          <w:p w:rsidR="00A0745C" w:rsidRDefault="00A0745C" w:rsidP="00E30E31">
            <w:r>
              <w:t>Проверяет, является ли аргумент нечетным числом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Pred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предшествующее значение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Succ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его последующее значение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Строковые процедуры.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 xml:space="preserve"> </w:t>
            </w:r>
            <w:r>
              <w:rPr>
                <w:lang w:val="en-US"/>
              </w:rPr>
              <w:t>Delete</w:t>
            </w:r>
            <w:r>
              <w:t xml:space="preserve"> </w:t>
            </w:r>
          </w:p>
        </w:tc>
        <w:tc>
          <w:tcPr>
            <w:tcW w:w="8363" w:type="dxa"/>
          </w:tcPr>
          <w:p w:rsidR="00A0745C" w:rsidRDefault="00A0745C" w:rsidP="00E30E31">
            <w:r>
              <w:t>Удаляет подстроку из строки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 xml:space="preserve"> </w:t>
            </w:r>
            <w:r>
              <w:rPr>
                <w:lang w:val="en-US"/>
              </w:rPr>
              <w:t>Insert</w:t>
            </w:r>
            <w:r>
              <w:t xml:space="preserve"> </w:t>
            </w:r>
          </w:p>
        </w:tc>
        <w:tc>
          <w:tcPr>
            <w:tcW w:w="8363" w:type="dxa"/>
          </w:tcPr>
          <w:p w:rsidR="00A0745C" w:rsidRDefault="00A0745C" w:rsidP="00E30E31">
            <w:r>
              <w:t>Вставляет подстроку в строку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 xml:space="preserve"> </w:t>
            </w:r>
            <w:r>
              <w:rPr>
                <w:lang w:val="en-US"/>
              </w:rPr>
              <w:t>Str</w:t>
            </w:r>
            <w:r>
              <w:t xml:space="preserve"> </w:t>
            </w:r>
          </w:p>
        </w:tc>
        <w:tc>
          <w:tcPr>
            <w:tcW w:w="8363" w:type="dxa"/>
          </w:tcPr>
          <w:p w:rsidR="00A0745C" w:rsidRDefault="00A0745C" w:rsidP="00E30E31">
            <w:r>
              <w:t>Преобразует численное значение в его строковое представление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 xml:space="preserve"> Val </w:t>
            </w:r>
          </w:p>
        </w:tc>
        <w:tc>
          <w:tcPr>
            <w:tcW w:w="8363" w:type="dxa"/>
          </w:tcPr>
          <w:p w:rsidR="00A0745C" w:rsidRDefault="00A0745C" w:rsidP="00E30E31">
            <w:r>
              <w:t>Преобразует строковое значение в его численное представление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Строковые функции.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Concat</w:t>
            </w:r>
          </w:p>
        </w:tc>
        <w:tc>
          <w:tcPr>
            <w:tcW w:w="8363" w:type="dxa"/>
          </w:tcPr>
          <w:p w:rsidR="00A0745C" w:rsidRDefault="00A0745C" w:rsidP="00E30E31">
            <w:r>
              <w:t>Выполняет слияние последовательности строк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Copy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подстроку из строки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Length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динамическую длину строки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Pos</w:t>
            </w:r>
          </w:p>
        </w:tc>
        <w:tc>
          <w:tcPr>
            <w:tcW w:w="8363" w:type="dxa"/>
          </w:tcPr>
          <w:p w:rsidR="00A0745C" w:rsidRDefault="00A0745C" w:rsidP="00E30E31">
            <w:r>
              <w:t>Производит поиск подстроки в строке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Процедуры и функции для ввода/вывода.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Assign</w:t>
            </w:r>
          </w:p>
        </w:tc>
        <w:tc>
          <w:tcPr>
            <w:tcW w:w="8363" w:type="dxa"/>
          </w:tcPr>
          <w:p w:rsidR="00A0745C" w:rsidRDefault="00A0745C" w:rsidP="00E30E31">
            <w:r>
              <w:t>Присваивает имя внешнего файла файловой переменной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ChDir</w:t>
            </w:r>
          </w:p>
        </w:tc>
        <w:tc>
          <w:tcPr>
            <w:tcW w:w="8363" w:type="dxa"/>
          </w:tcPr>
          <w:p w:rsidR="00A0745C" w:rsidRDefault="00A0745C" w:rsidP="00E30E31">
            <w:r>
              <w:t>Меняет текущую директорию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Close</w:t>
            </w:r>
          </w:p>
        </w:tc>
        <w:tc>
          <w:tcPr>
            <w:tcW w:w="8363" w:type="dxa"/>
          </w:tcPr>
          <w:p w:rsidR="00A0745C" w:rsidRDefault="00A0745C" w:rsidP="00E30E31">
            <w:r>
              <w:t>Закрывает открытый файл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Erase</w:t>
            </w:r>
          </w:p>
        </w:tc>
        <w:tc>
          <w:tcPr>
            <w:tcW w:w="8363" w:type="dxa"/>
          </w:tcPr>
          <w:p w:rsidR="00A0745C" w:rsidRDefault="00A0745C" w:rsidP="00E30E31">
            <w:r>
              <w:t>Удаляет внешний файл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GetDir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текущую директорию на заданном диске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MkDir</w:t>
            </w:r>
          </w:p>
        </w:tc>
        <w:tc>
          <w:tcPr>
            <w:tcW w:w="8363" w:type="dxa"/>
          </w:tcPr>
          <w:p w:rsidR="00A0745C" w:rsidRDefault="00A0745C" w:rsidP="00E30E31">
            <w:r>
              <w:t>Создает директорию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Rename</w:t>
            </w:r>
          </w:p>
        </w:tc>
        <w:tc>
          <w:tcPr>
            <w:tcW w:w="8363" w:type="dxa"/>
          </w:tcPr>
          <w:p w:rsidR="00A0745C" w:rsidRDefault="00A0745C" w:rsidP="00E30E31">
            <w:r>
              <w:t>Переименовывает внешний файл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Reset</w:t>
            </w:r>
          </w:p>
        </w:tc>
        <w:tc>
          <w:tcPr>
            <w:tcW w:w="8363" w:type="dxa"/>
          </w:tcPr>
          <w:p w:rsidR="00A0745C" w:rsidRDefault="00A0745C" w:rsidP="00E30E31">
            <w:r>
              <w:t>Открывает существующий файл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Rewrite</w:t>
            </w:r>
          </w:p>
        </w:tc>
        <w:tc>
          <w:tcPr>
            <w:tcW w:w="8363" w:type="dxa"/>
          </w:tcPr>
          <w:p w:rsidR="00A0745C" w:rsidRDefault="00A0745C" w:rsidP="00E30E31">
            <w:r>
              <w:t>Создает и открывает новый файл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RmDir</w:t>
            </w:r>
          </w:p>
        </w:tc>
        <w:tc>
          <w:tcPr>
            <w:tcW w:w="8363" w:type="dxa"/>
          </w:tcPr>
          <w:p w:rsidR="00A0745C" w:rsidRDefault="00A0745C" w:rsidP="00E30E31">
            <w:r>
              <w:t>Удаляет пустую директорию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Seek</w:t>
            </w:r>
          </w:p>
        </w:tc>
        <w:tc>
          <w:tcPr>
            <w:tcW w:w="8363" w:type="dxa"/>
          </w:tcPr>
          <w:p w:rsidR="00A0745C" w:rsidRDefault="00A0745C" w:rsidP="00E30E31">
            <w:r>
              <w:t>Передвигает текущую позицию файла на указанную компоненту (не используется с текстовыми файлами)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Truncate</w:t>
            </w:r>
          </w:p>
        </w:tc>
        <w:tc>
          <w:tcPr>
            <w:tcW w:w="8363" w:type="dxa"/>
          </w:tcPr>
          <w:p w:rsidR="00A0745C" w:rsidRDefault="00A0745C" w:rsidP="00E30E31">
            <w:r>
              <w:t>Усекает размер файла до текущей позиции в файле. (Не используется с текстовыми файлами)</w:t>
            </w:r>
          </w:p>
        </w:tc>
      </w:tr>
    </w:tbl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 xml:space="preserve">Eof 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для файла состояние end-of-file (конец Файла)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FilePos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текущую позицию в файле. (Не используется с текстовыми файлами)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lastRenderedPageBreak/>
              <w:t xml:space="preserve"> </w:t>
            </w:r>
            <w:r>
              <w:rPr>
                <w:lang w:val="en-US"/>
              </w:rPr>
              <w:t>FileSize</w:t>
            </w:r>
            <w:r>
              <w:t xml:space="preserve"> 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текущий размер файла. (Не используется с текстовыми файлами)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 xml:space="preserve"> </w:t>
            </w:r>
            <w:r>
              <w:rPr>
                <w:lang w:val="en-US"/>
              </w:rPr>
              <w:t>IOResult</w:t>
            </w:r>
            <w:r>
              <w:t xml:space="preserve"> 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целое значение, являющееся состоянием последней выполненной операции ввода/вывода.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Процедуры и функции для текстовых файлов.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Append</w:t>
            </w:r>
          </w:p>
        </w:tc>
        <w:tc>
          <w:tcPr>
            <w:tcW w:w="8363" w:type="dxa"/>
          </w:tcPr>
          <w:p w:rsidR="00A0745C" w:rsidRDefault="00A0745C" w:rsidP="00E30E31">
            <w:r>
              <w:t>Открывает существующий файл для добавления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Flush</w:t>
            </w:r>
          </w:p>
        </w:tc>
        <w:tc>
          <w:tcPr>
            <w:tcW w:w="8363" w:type="dxa"/>
          </w:tcPr>
          <w:p w:rsidR="00A0745C" w:rsidRDefault="00A0745C" w:rsidP="00E30E31">
            <w:r>
              <w:t>Выводит содержимое буфера файла в физический файл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Read</w:t>
            </w:r>
          </w:p>
        </w:tc>
        <w:tc>
          <w:tcPr>
            <w:tcW w:w="8363" w:type="dxa"/>
          </w:tcPr>
          <w:p w:rsidR="00A0745C" w:rsidRDefault="00A0745C" w:rsidP="00E30E31">
            <w:r>
              <w:t>Считывает одно или более значений из текстового файла в одну или более переменных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Readln</w:t>
            </w:r>
          </w:p>
        </w:tc>
        <w:tc>
          <w:tcPr>
            <w:tcW w:w="8363" w:type="dxa"/>
          </w:tcPr>
          <w:p w:rsidR="00A0745C" w:rsidRDefault="00A0745C" w:rsidP="00E30E31">
            <w:r>
              <w:t>Выполняет те же действия, что и Read, а потом делает пропуск до начала следующей строки файла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SetTextBuf</w:t>
            </w:r>
          </w:p>
        </w:tc>
        <w:tc>
          <w:tcPr>
            <w:tcW w:w="8363" w:type="dxa"/>
          </w:tcPr>
          <w:p w:rsidR="00A0745C" w:rsidRDefault="00A0745C" w:rsidP="00E30E31">
            <w:r>
              <w:t>Назначает буфер ввода/вывода для текстового файла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Write</w:t>
            </w:r>
          </w:p>
        </w:tc>
        <w:tc>
          <w:tcPr>
            <w:tcW w:w="8363" w:type="dxa"/>
          </w:tcPr>
          <w:p w:rsidR="00A0745C" w:rsidRDefault="00A0745C" w:rsidP="00E30E31">
            <w:r>
              <w:t>Записывает в текстовый файл одно или более значений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Write</w:t>
            </w:r>
          </w:p>
        </w:tc>
        <w:tc>
          <w:tcPr>
            <w:tcW w:w="8363" w:type="dxa"/>
          </w:tcPr>
          <w:p w:rsidR="00A0745C" w:rsidRDefault="00A0745C" w:rsidP="00E30E31">
            <w:r>
              <w:t>Выполняет те же действия, что и Write, а затем добавляет к файлу маркер конца строки</w:t>
            </w:r>
          </w:p>
        </w:tc>
      </w:tr>
    </w:tbl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Eoln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для файла состояние end-of-line (конец строки)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SeekEof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для файла состояние end-of-line (конец строки). Предварительно пропускает все пробелы, символы табуляции и признаки конца строки.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SeekEoln</w:t>
            </w:r>
          </w:p>
        </w:tc>
        <w:tc>
          <w:tcPr>
            <w:tcW w:w="8363" w:type="dxa"/>
          </w:tcPr>
          <w:p w:rsidR="00A0745C" w:rsidRDefault="00A0745C" w:rsidP="00E30E31">
            <w:r>
              <w:t xml:space="preserve">Возвращает для файла состояние end-of-line (конец строки). В отличии от </w:t>
            </w:r>
            <w:r>
              <w:rPr>
                <w:lang w:val="en-US"/>
              </w:rPr>
              <w:t>Eoln</w:t>
            </w:r>
            <w:r>
              <w:t xml:space="preserve"> предварительно пропускает все пробелы и символы табуляции. 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Нетипизированные файлы.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BlockRead</w:t>
            </w:r>
          </w:p>
        </w:tc>
        <w:tc>
          <w:tcPr>
            <w:tcW w:w="8363" w:type="dxa"/>
          </w:tcPr>
          <w:p w:rsidR="00A0745C" w:rsidRDefault="00A0745C" w:rsidP="00E30E31">
            <w:r>
              <w:t>Считывает в переменную одну или более записей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BlockWrite</w:t>
            </w:r>
          </w:p>
        </w:tc>
        <w:tc>
          <w:tcPr>
            <w:tcW w:w="8363" w:type="dxa"/>
          </w:tcPr>
          <w:p w:rsidR="00A0745C" w:rsidRDefault="00A0745C" w:rsidP="00E30E31">
            <w:r>
              <w:t>Записывает одну или более записей из переменной</w:t>
            </w:r>
          </w:p>
        </w:tc>
      </w:tr>
    </w:tbl>
    <w:p w:rsidR="00A0745C" w:rsidRDefault="00A0745C" w:rsidP="00A0745C"/>
    <w:p w:rsidR="00A0745C" w:rsidRDefault="00A0745C" w:rsidP="00A0745C">
      <w:pPr>
        <w:rPr>
          <w:i/>
          <w:iCs/>
        </w:rPr>
      </w:pPr>
      <w:r>
        <w:rPr>
          <w:i/>
          <w:iCs/>
        </w:rPr>
        <w:t>Функции для работы с указателями и адресами.</w:t>
      </w:r>
    </w:p>
    <w:p w:rsidR="00A0745C" w:rsidRDefault="00A0745C" w:rsidP="00A0745C">
      <w:pPr>
        <w:rPr>
          <w:i/>
          <w:iCs/>
        </w:rPr>
      </w:pPr>
    </w:p>
    <w:p w:rsidR="00A0745C" w:rsidRDefault="00A0745C" w:rsidP="00A0745C">
      <w:pPr>
        <w:rPr>
          <w:i/>
          <w:iCs/>
        </w:rPr>
      </w:pPr>
      <w:r>
        <w:rPr>
          <w:i/>
          <w:iCs/>
        </w:rPr>
        <w:t>Процедуры и функции динамического распределения памяти.</w:t>
      </w:r>
    </w:p>
    <w:p w:rsidR="00A0745C" w:rsidRDefault="00A0745C" w:rsidP="00A0745C">
      <w:pPr>
        <w:rPr>
          <w:i/>
          <w:iCs/>
        </w:rPr>
      </w:pPr>
    </w:p>
    <w:p w:rsidR="00A0745C" w:rsidRDefault="00A0745C" w:rsidP="00A0745C">
      <w:pPr>
        <w:ind w:firstLine="720"/>
        <w:jc w:val="both"/>
      </w:pPr>
      <w:r>
        <w:t>Эти процедуры и функции используются для управления кучей – областью памяти, которая занимает всю свободную память, остающуюся при выполнении программы.</w:t>
      </w:r>
    </w:p>
    <w:p w:rsidR="00A0745C" w:rsidRDefault="00A0745C" w:rsidP="00A0745C">
      <w:pPr>
        <w:rPr>
          <w:i/>
          <w:iCs/>
        </w:rPr>
      </w:pPr>
    </w:p>
    <w:p w:rsidR="00A0745C" w:rsidRDefault="00A0745C" w:rsidP="00A0745C">
      <w:pPr>
        <w:rPr>
          <w:i/>
          <w:iCs/>
        </w:rPr>
      </w:pPr>
      <w:r>
        <w:rPr>
          <w:i/>
          <w:iCs/>
        </w:rPr>
        <w:t>Процедуры и функции разного назначения.</w:t>
      </w:r>
    </w:p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Randomize</w:t>
            </w:r>
          </w:p>
        </w:tc>
        <w:tc>
          <w:tcPr>
            <w:tcW w:w="8363" w:type="dxa"/>
          </w:tcPr>
          <w:p w:rsidR="00A0745C" w:rsidRDefault="00A0745C" w:rsidP="00E30E31">
            <w:r>
              <w:t>Инициализирует случайным значением встроенный генератор случайных чисел</w:t>
            </w:r>
          </w:p>
        </w:tc>
      </w:tr>
    </w:tbl>
    <w:p w:rsidR="00A0745C" w:rsidRDefault="00A0745C" w:rsidP="00A074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363"/>
      </w:tblGrid>
      <w:tr w:rsidR="00A0745C" w:rsidTr="00E30E31">
        <w:tc>
          <w:tcPr>
            <w:tcW w:w="1418" w:type="dxa"/>
          </w:tcPr>
          <w:p w:rsidR="00A0745C" w:rsidRDefault="00A0745C" w:rsidP="00E3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Функция</w:t>
            </w:r>
          </w:p>
        </w:tc>
        <w:tc>
          <w:tcPr>
            <w:tcW w:w="8363" w:type="dxa"/>
          </w:tcPr>
          <w:p w:rsidR="00A0745C" w:rsidRDefault="00A0745C" w:rsidP="00E30E31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Hi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старший байт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Lo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младший байт аргумента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t>Random</w:t>
            </w:r>
          </w:p>
        </w:tc>
        <w:tc>
          <w:tcPr>
            <w:tcW w:w="8363" w:type="dxa"/>
          </w:tcPr>
          <w:p w:rsidR="00A0745C" w:rsidRDefault="00A0745C" w:rsidP="00E30E31">
            <w:r>
              <w:t>Возвращает случайное число</w:t>
            </w:r>
          </w:p>
        </w:tc>
      </w:tr>
      <w:tr w:rsidR="00A0745C" w:rsidTr="00E30E31">
        <w:tc>
          <w:tcPr>
            <w:tcW w:w="1418" w:type="dxa"/>
          </w:tcPr>
          <w:p w:rsidR="00A0745C" w:rsidRDefault="00A0745C" w:rsidP="00E30E31">
            <w:r>
              <w:rPr>
                <w:lang w:val="en-US"/>
              </w:rPr>
              <w:t>UpCase</w:t>
            </w:r>
          </w:p>
        </w:tc>
        <w:tc>
          <w:tcPr>
            <w:tcW w:w="8363" w:type="dxa"/>
          </w:tcPr>
          <w:p w:rsidR="00A0745C" w:rsidRDefault="00A0745C" w:rsidP="00E30E31">
            <w:r>
              <w:t>Преобразует символ в прописной</w:t>
            </w:r>
          </w:p>
        </w:tc>
      </w:tr>
    </w:tbl>
    <w:p w:rsidR="00A0745C" w:rsidRDefault="00A0745C" w:rsidP="00A0745C"/>
    <w:p w:rsidR="00A0745C" w:rsidRDefault="00A0745C" w:rsidP="00A0745C">
      <w:pPr>
        <w:pStyle w:val="1"/>
      </w:pPr>
      <w:bookmarkStart w:id="1" w:name="_Toc252111271"/>
      <w:r>
        <w:lastRenderedPageBreak/>
        <w:t>КОНТРОЛЬНЫЕ ВОПРОСЫ</w:t>
      </w:r>
      <w:bookmarkEnd w:id="1"/>
      <w:r>
        <w:t xml:space="preserve"> </w:t>
      </w:r>
    </w:p>
    <w:p w:rsidR="00A0745C" w:rsidRDefault="00A0745C" w:rsidP="00A0745C">
      <w:pPr>
        <w:numPr>
          <w:ilvl w:val="0"/>
          <w:numId w:val="10"/>
        </w:numPr>
        <w:tabs>
          <w:tab w:val="num" w:pos="1134"/>
        </w:tabs>
        <w:ind w:left="284" w:hanging="284"/>
        <w:rPr>
          <w:sz w:val="28"/>
        </w:rPr>
      </w:pPr>
      <w:r>
        <w:rPr>
          <w:sz w:val="28"/>
        </w:rPr>
        <w:t xml:space="preserve">Следует ли указывать в директиве </w:t>
      </w:r>
      <w:r>
        <w:rPr>
          <w:sz w:val="28"/>
          <w:lang w:val="en-US"/>
        </w:rPr>
        <w:t>USES</w:t>
      </w:r>
      <w:r>
        <w:rPr>
          <w:sz w:val="28"/>
        </w:rPr>
        <w:t xml:space="preserve"> модуль </w:t>
      </w:r>
      <w:r>
        <w:rPr>
          <w:sz w:val="28"/>
          <w:lang w:val="en-US"/>
        </w:rPr>
        <w:t>SYSTEM</w:t>
      </w:r>
      <w:r>
        <w:rPr>
          <w:sz w:val="28"/>
        </w:rPr>
        <w:t>?</w:t>
      </w:r>
    </w:p>
    <w:p w:rsidR="00A0745C" w:rsidRDefault="00A0745C" w:rsidP="00A0745C">
      <w:pPr>
        <w:numPr>
          <w:ilvl w:val="0"/>
          <w:numId w:val="10"/>
        </w:numPr>
        <w:tabs>
          <w:tab w:val="num" w:pos="1134"/>
        </w:tabs>
        <w:ind w:left="284" w:hanging="284"/>
        <w:rPr>
          <w:sz w:val="28"/>
        </w:rPr>
      </w:pPr>
      <w:r>
        <w:rPr>
          <w:sz w:val="28"/>
        </w:rPr>
        <w:t xml:space="preserve">В чем разница в процедурах </w:t>
      </w:r>
      <w:r>
        <w:rPr>
          <w:sz w:val="28"/>
          <w:lang w:val="en-US"/>
        </w:rPr>
        <w:t>Halt</w:t>
      </w:r>
      <w:r>
        <w:rPr>
          <w:sz w:val="28"/>
        </w:rPr>
        <w:t xml:space="preserve"> и </w:t>
      </w:r>
      <w:r>
        <w:rPr>
          <w:sz w:val="28"/>
          <w:lang w:val="en-US"/>
        </w:rPr>
        <w:t>Exit</w:t>
      </w:r>
      <w:r>
        <w:rPr>
          <w:sz w:val="28"/>
        </w:rPr>
        <w:t xml:space="preserve"> (своими словами)?</w:t>
      </w:r>
    </w:p>
    <w:p w:rsidR="00A0745C" w:rsidRDefault="00A0745C" w:rsidP="00A0745C">
      <w:pPr>
        <w:numPr>
          <w:ilvl w:val="0"/>
          <w:numId w:val="10"/>
        </w:numPr>
        <w:tabs>
          <w:tab w:val="num" w:pos="1134"/>
        </w:tabs>
        <w:ind w:left="284" w:hanging="284"/>
        <w:rPr>
          <w:sz w:val="28"/>
        </w:rPr>
      </w:pPr>
      <w:r>
        <w:rPr>
          <w:sz w:val="28"/>
        </w:rPr>
        <w:t xml:space="preserve">Какого типа может быть параметр-переменная используемая в функциях </w:t>
      </w:r>
      <w:r>
        <w:rPr>
          <w:sz w:val="28"/>
          <w:lang w:val="en-US"/>
        </w:rPr>
        <w:t>Round</w:t>
      </w:r>
      <w:r>
        <w:rPr>
          <w:sz w:val="28"/>
        </w:rPr>
        <w:t xml:space="preserve"> и </w:t>
      </w:r>
      <w:r>
        <w:rPr>
          <w:sz w:val="28"/>
          <w:lang w:val="en-US"/>
        </w:rPr>
        <w:t>Trunc</w:t>
      </w:r>
      <w:r>
        <w:rPr>
          <w:sz w:val="28"/>
        </w:rPr>
        <w:t>, и в чем разница между этими функциями (разницу показать на примере)?</w:t>
      </w:r>
    </w:p>
    <w:p w:rsidR="00A0745C" w:rsidRDefault="00A0745C" w:rsidP="00A0745C">
      <w:pPr>
        <w:numPr>
          <w:ilvl w:val="0"/>
          <w:numId w:val="10"/>
        </w:numPr>
        <w:tabs>
          <w:tab w:val="num" w:pos="1134"/>
        </w:tabs>
        <w:ind w:left="284" w:hanging="284"/>
        <w:rPr>
          <w:sz w:val="28"/>
        </w:rPr>
      </w:pPr>
      <w:r>
        <w:rPr>
          <w:sz w:val="28"/>
        </w:rPr>
        <w:t>Какая процедура возвращает текущую длину строки?</w:t>
      </w:r>
    </w:p>
    <w:p w:rsidR="00A0745C" w:rsidRDefault="00A0745C" w:rsidP="00A0745C">
      <w:pPr>
        <w:numPr>
          <w:ilvl w:val="0"/>
          <w:numId w:val="10"/>
        </w:numPr>
        <w:tabs>
          <w:tab w:val="num" w:pos="1134"/>
        </w:tabs>
        <w:ind w:left="284" w:hanging="284"/>
        <w:rPr>
          <w:sz w:val="28"/>
        </w:rPr>
      </w:pPr>
      <w:r>
        <w:rPr>
          <w:sz w:val="28"/>
        </w:rPr>
        <w:t>Какая процедура позволяет создавать подкаталог?</w:t>
      </w:r>
    </w:p>
    <w:p w:rsidR="00A0745C" w:rsidRDefault="00A0745C" w:rsidP="00A0745C"/>
    <w:p w:rsidR="00A0745C" w:rsidRDefault="00A0745C" w:rsidP="00A0745C">
      <w:pPr>
        <w:pStyle w:val="1"/>
      </w:pPr>
      <w:bookmarkStart w:id="2" w:name="_Toc252111272"/>
      <w:r>
        <w:t>ВАРИАНТЫ ЗАДАНИЙ</w:t>
      </w:r>
      <w:bookmarkEnd w:id="2"/>
    </w:p>
    <w:p w:rsidR="00A0745C" w:rsidRDefault="00A0745C" w:rsidP="00A0745C">
      <w:pPr>
        <w:jc w:val="both"/>
      </w:pPr>
    </w:p>
    <w:p w:rsidR="00A0745C" w:rsidRDefault="00A0745C" w:rsidP="00A0745C">
      <w:pPr>
        <w:jc w:val="both"/>
      </w:pPr>
      <w:r>
        <w:t xml:space="preserve">Составить программу (по варианту), которая использует следующие процедуры и функции модуля </w:t>
      </w:r>
      <w:r>
        <w:rPr>
          <w:lang w:val="en-US"/>
        </w:rPr>
        <w:t>System</w:t>
      </w:r>
      <w:r>
        <w:t>:</w:t>
      </w:r>
    </w:p>
    <w:p w:rsidR="00A0745C" w:rsidRDefault="00A0745C" w:rsidP="00A07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5245"/>
      </w:tblGrid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Exit, Chr, Abs, ArcTan, Dec,Random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Halt, Ord, Exp, Cos, Inc,Random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Exit, Round, Frac, Sin, Odd,Random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Halt, Trunc, Int, ArcTan, Pred,Random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 xml:space="preserve">Exit, Chr, Sqr, </w:t>
            </w:r>
            <w:smartTag w:uri="urn:schemas-microsoft-com:office:smarttags" w:element="place">
              <w:r>
                <w:rPr>
                  <w:lang w:val="en-US"/>
                </w:rPr>
                <w:t>Cos</w:t>
              </w:r>
            </w:smartTag>
            <w:r>
              <w:rPr>
                <w:lang w:val="en-US"/>
              </w:rPr>
              <w:t>, Succ,Random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Halt, Ord, Sqrt, Sin, Dec,Random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Exit, Round, Abs, ArcTa Inc n, 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 xml:space="preserve">Halt, Trunc, Exp, </w:t>
            </w:r>
            <w:smartTag w:uri="urn:schemas-microsoft-com:office:smarttags" w:element="place">
              <w:r>
                <w:rPr>
                  <w:lang w:val="en-US"/>
                </w:rPr>
                <w:t>Cos</w:t>
              </w:r>
            </w:smartTag>
            <w:r>
              <w:rPr>
                <w:lang w:val="en-US"/>
              </w:rPr>
              <w:t>, Odd,Random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Exit, Chr, Frac, Sin, Pred,Random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Halt, Ord, Int, ArcTan, Succ,Random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 xml:space="preserve">Exit, Round, Sqr, </w:t>
            </w:r>
            <w:smartTag w:uri="urn:schemas-microsoft-com:office:smarttags" w:element="place">
              <w:r>
                <w:rPr>
                  <w:lang w:val="en-US"/>
                </w:rPr>
                <w:t>Cos</w:t>
              </w:r>
            </w:smartTag>
            <w:r>
              <w:rPr>
                <w:lang w:val="en-US"/>
              </w:rPr>
              <w:t>, Dec,Random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Halt, Trunc, Sqrt, Sin, Inc,Random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Exit, Chr, Abs, ArcTan, Odd,Random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 xml:space="preserve">Halt, Ord, Exp, </w:t>
            </w:r>
            <w:smartTag w:uri="urn:schemas-microsoft-com:office:smarttags" w:element="place">
              <w:r>
                <w:rPr>
                  <w:lang w:val="en-US"/>
                </w:rPr>
                <w:t>Cos</w:t>
              </w:r>
            </w:smartTag>
            <w:r>
              <w:rPr>
                <w:lang w:val="en-US"/>
              </w:rPr>
              <w:t>, Pred,Random</w:t>
            </w:r>
          </w:p>
        </w:tc>
      </w:tr>
      <w:tr w:rsidR="00A0745C" w:rsidTr="00E30E31">
        <w:tc>
          <w:tcPr>
            <w:tcW w:w="959" w:type="dxa"/>
          </w:tcPr>
          <w:p w:rsidR="00A0745C" w:rsidRDefault="00A0745C" w:rsidP="00A0745C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5245" w:type="dxa"/>
          </w:tcPr>
          <w:p w:rsidR="00A0745C" w:rsidRDefault="00A0745C" w:rsidP="00E30E31">
            <w:pPr>
              <w:rPr>
                <w:lang w:val="en-US"/>
              </w:rPr>
            </w:pPr>
            <w:r>
              <w:rPr>
                <w:lang w:val="en-US"/>
              </w:rPr>
              <w:t>Exit, Round, Frac, Sin, Succ,Random</w:t>
            </w:r>
          </w:p>
        </w:tc>
      </w:tr>
    </w:tbl>
    <w:p w:rsidR="00A0745C" w:rsidRDefault="00A0745C" w:rsidP="00A0745C">
      <w:pPr>
        <w:rPr>
          <w:lang w:val="en-US"/>
        </w:rPr>
      </w:pPr>
    </w:p>
    <w:sectPr w:rsidR="00A0745C" w:rsidSect="00E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B57"/>
    <w:multiLevelType w:val="hybridMultilevel"/>
    <w:tmpl w:val="A3BCFA8C"/>
    <w:lvl w:ilvl="0" w:tplc="89B43D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762B8"/>
    <w:multiLevelType w:val="hybridMultilevel"/>
    <w:tmpl w:val="D42887BE"/>
    <w:lvl w:ilvl="0" w:tplc="DBCA7F6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743A"/>
    <w:multiLevelType w:val="hybridMultilevel"/>
    <w:tmpl w:val="EBB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A53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B6E6E"/>
    <w:multiLevelType w:val="hybridMultilevel"/>
    <w:tmpl w:val="674A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05F54"/>
    <w:multiLevelType w:val="hybridMultilevel"/>
    <w:tmpl w:val="C7BA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B6EE2"/>
    <w:multiLevelType w:val="hybridMultilevel"/>
    <w:tmpl w:val="53AE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1531C"/>
    <w:multiLevelType w:val="hybridMultilevel"/>
    <w:tmpl w:val="20909B98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7">
    <w:nsid w:val="49494930"/>
    <w:multiLevelType w:val="hybridMultilevel"/>
    <w:tmpl w:val="D41CB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5C1A27"/>
    <w:multiLevelType w:val="hybridMultilevel"/>
    <w:tmpl w:val="23D61498"/>
    <w:lvl w:ilvl="0" w:tplc="BD90C28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30AE6"/>
    <w:multiLevelType w:val="hybridMultilevel"/>
    <w:tmpl w:val="7D3E4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534BB"/>
    <w:multiLevelType w:val="hybridMultilevel"/>
    <w:tmpl w:val="5D920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compat/>
  <w:rsids>
    <w:rsidRoot w:val="00FA0C33"/>
    <w:rsid w:val="00050A6B"/>
    <w:rsid w:val="000D19CE"/>
    <w:rsid w:val="00186CE4"/>
    <w:rsid w:val="003E58E2"/>
    <w:rsid w:val="00400D60"/>
    <w:rsid w:val="006A6F74"/>
    <w:rsid w:val="006D4D7D"/>
    <w:rsid w:val="006F5DCF"/>
    <w:rsid w:val="009652B1"/>
    <w:rsid w:val="00A022E3"/>
    <w:rsid w:val="00A0745C"/>
    <w:rsid w:val="00AC187F"/>
    <w:rsid w:val="00D2332C"/>
    <w:rsid w:val="00DD5559"/>
    <w:rsid w:val="00E23F0B"/>
    <w:rsid w:val="00FA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3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33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styleId="a3">
    <w:name w:val="No Spacing"/>
    <w:link w:val="a4"/>
    <w:uiPriority w:val="1"/>
    <w:qFormat/>
    <w:rsid w:val="00FA0C3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A0C3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A0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33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C33"/>
    <w:pPr>
      <w:spacing w:after="100"/>
    </w:pPr>
  </w:style>
  <w:style w:type="character" w:styleId="a7">
    <w:name w:val="Hyperlink"/>
    <w:basedOn w:val="a0"/>
    <w:uiPriority w:val="99"/>
    <w:unhideWhenUsed/>
    <w:rsid w:val="00FA0C33"/>
    <w:rPr>
      <w:color w:val="0000FF" w:themeColor="hyperlink"/>
      <w:u w:val="single"/>
    </w:rPr>
  </w:style>
  <w:style w:type="paragraph" w:styleId="a8">
    <w:name w:val="Plain Text"/>
    <w:basedOn w:val="a"/>
    <w:link w:val="a9"/>
    <w:rsid w:val="00400D6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00D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D19CE"/>
    <w:pPr>
      <w:ind w:firstLine="720"/>
    </w:pPr>
    <w:rPr>
      <w:sz w:val="20"/>
    </w:rPr>
  </w:style>
  <w:style w:type="character" w:customStyle="1" w:styleId="ab">
    <w:name w:val="Основной текст с отступом Знак"/>
    <w:basedOn w:val="a0"/>
    <w:link w:val="aa"/>
    <w:rsid w:val="000D19C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2E5B30-580C-4534-A4D4-FD5704AC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2010-01-24T12:41:00Z</dcterms:created>
  <dcterms:modified xsi:type="dcterms:W3CDTF">2010-01-24T12:45:00Z</dcterms:modified>
</cp:coreProperties>
</file>