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CE" w:rsidRPr="000D19CE" w:rsidRDefault="000D19CE" w:rsidP="000D19CE">
      <w:pPr>
        <w:jc w:val="center"/>
        <w:rPr>
          <w:b/>
          <w:sz w:val="40"/>
        </w:rPr>
      </w:pPr>
      <w:r w:rsidRPr="000D19CE">
        <w:rPr>
          <w:b/>
          <w:sz w:val="40"/>
        </w:rPr>
        <w:t>СТРУКТУРА МОДУЛЕЙ И ОСОБЕННОСТИ РАБОТЫ С НИМИ.</w:t>
      </w:r>
    </w:p>
    <w:p w:rsidR="006D4D7D" w:rsidRPr="006D4D7D" w:rsidRDefault="006D4D7D" w:rsidP="006D4D7D">
      <w:pPr>
        <w:jc w:val="center"/>
        <w:rPr>
          <w:b/>
          <w:sz w:val="36"/>
          <w:szCs w:val="20"/>
        </w:rPr>
      </w:pPr>
    </w:p>
    <w:p w:rsidR="005279EF" w:rsidRDefault="00FA0C33" w:rsidP="006D4D7D">
      <w:pPr>
        <w:jc w:val="center"/>
        <w:rPr>
          <w:noProof/>
        </w:rPr>
      </w:pPr>
      <w:r>
        <w:t xml:space="preserve"> </w:t>
      </w:r>
      <w:r w:rsidR="005111EF">
        <w:fldChar w:fldCharType="begin"/>
      </w:r>
      <w:r>
        <w:instrText xml:space="preserve"> TOC \o "1-3" \h \z \u </w:instrText>
      </w:r>
      <w:r w:rsidR="005111EF">
        <w:fldChar w:fldCharType="separate"/>
      </w:r>
    </w:p>
    <w:p w:rsidR="005279EF" w:rsidRDefault="005279E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2111243" w:history="1">
        <w:r w:rsidRPr="00925804">
          <w:rPr>
            <w:rStyle w:val="a7"/>
            <w:noProof/>
          </w:rPr>
          <w:t>ТЕОРЕТИЧЕСКИЕ СВЕДЕНИЯ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_Toc252111243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279EF" w:rsidRDefault="005279E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2111244" w:history="1">
        <w:r w:rsidRPr="00925804">
          <w:rPr>
            <w:rStyle w:val="a7"/>
            <w:noProof/>
          </w:rPr>
          <w:t>КОНТРОЛЬНЫЕ ВОПРОСЫ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_Toc252111244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279EF" w:rsidRDefault="005279EF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2111245" w:history="1">
        <w:r w:rsidRPr="00925804">
          <w:rPr>
            <w:rStyle w:val="a7"/>
            <w:noProof/>
          </w:rPr>
          <w:t>ВАРИАНТЫ ЗАДАНИЙ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_Toc252111245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F5DCF" w:rsidRDefault="005111EF" w:rsidP="006F5DCF">
      <w:pPr>
        <w:jc w:val="center"/>
        <w:rPr>
          <w:snapToGrid w:val="0"/>
          <w:sz w:val="28"/>
        </w:rPr>
      </w:pPr>
      <w:r>
        <w:fldChar w:fldCharType="end"/>
      </w:r>
    </w:p>
    <w:p w:rsidR="000D19CE" w:rsidRDefault="000D19CE" w:rsidP="000D19CE">
      <w:pPr>
        <w:pStyle w:val="1"/>
      </w:pPr>
      <w:r>
        <w:t xml:space="preserve"> </w:t>
      </w:r>
      <w:bookmarkStart w:id="0" w:name="_Toc252111243"/>
      <w:r>
        <w:t>ТЕОРЕТИЧЕСКИЕ СВЕДЕНИЯ</w:t>
      </w:r>
      <w:bookmarkEnd w:id="0"/>
    </w:p>
    <w:p w:rsidR="000D19CE" w:rsidRDefault="000D19CE" w:rsidP="000D19CE">
      <w:pPr>
        <w:ind w:firstLine="709"/>
        <w:jc w:val="both"/>
        <w:rPr>
          <w:sz w:val="28"/>
        </w:rPr>
      </w:pPr>
      <w:r>
        <w:rPr>
          <w:sz w:val="28"/>
        </w:rPr>
        <w:t xml:space="preserve">Наличие модулей в </w:t>
      </w:r>
      <w:r>
        <w:rPr>
          <w:sz w:val="28"/>
          <w:lang w:val="en-US"/>
        </w:rPr>
        <w:t>TURBO</w:t>
      </w:r>
      <w:r>
        <w:rPr>
          <w:sz w:val="28"/>
        </w:rPr>
        <w:t xml:space="preserve"> </w:t>
      </w:r>
      <w:r>
        <w:rPr>
          <w:sz w:val="28"/>
          <w:lang w:val="en-US"/>
        </w:rPr>
        <w:t>PASCAL</w:t>
      </w:r>
      <w:r>
        <w:rPr>
          <w:sz w:val="28"/>
        </w:rPr>
        <w:t xml:space="preserve"> позволяет программировать и отлаживать программу по частям, создавая библиотеки подпрограмм и данных, воспользоваться возможностями стандартных модулей, практически неограниченно увеличивать кодовую (содержащую коды команд) часть команд.</w:t>
      </w:r>
    </w:p>
    <w:p w:rsidR="000D19CE" w:rsidRDefault="000D19CE" w:rsidP="000D19CE">
      <w:pPr>
        <w:ind w:firstLine="709"/>
        <w:rPr>
          <w:sz w:val="28"/>
        </w:rPr>
      </w:pPr>
      <w:r>
        <w:rPr>
          <w:sz w:val="28"/>
        </w:rPr>
        <w:t xml:space="preserve">Модуль состоит из следующих частей: </w:t>
      </w:r>
    </w:p>
    <w:p w:rsidR="000D19CE" w:rsidRDefault="000D19CE" w:rsidP="000D19CE">
      <w:pPr>
        <w:numPr>
          <w:ilvl w:val="1"/>
          <w:numId w:val="9"/>
        </w:numPr>
        <w:ind w:left="0" w:firstLine="709"/>
        <w:rPr>
          <w:sz w:val="28"/>
        </w:rPr>
      </w:pPr>
      <w:r>
        <w:rPr>
          <w:sz w:val="28"/>
        </w:rPr>
        <w:t>заголовок модуля,</w:t>
      </w:r>
    </w:p>
    <w:p w:rsidR="000D19CE" w:rsidRDefault="000D19CE" w:rsidP="000D19CE">
      <w:pPr>
        <w:numPr>
          <w:ilvl w:val="1"/>
          <w:numId w:val="9"/>
        </w:numPr>
        <w:ind w:left="0" w:firstLine="709"/>
        <w:rPr>
          <w:sz w:val="28"/>
        </w:rPr>
      </w:pPr>
      <w:r>
        <w:rPr>
          <w:sz w:val="28"/>
        </w:rPr>
        <w:t>интерфейс модуля,</w:t>
      </w:r>
    </w:p>
    <w:p w:rsidR="000D19CE" w:rsidRDefault="000D19CE" w:rsidP="000D19CE">
      <w:pPr>
        <w:numPr>
          <w:ilvl w:val="1"/>
          <w:numId w:val="9"/>
        </w:numPr>
        <w:ind w:left="0" w:firstLine="709"/>
        <w:rPr>
          <w:sz w:val="28"/>
        </w:rPr>
      </w:pPr>
      <w:r>
        <w:rPr>
          <w:sz w:val="28"/>
        </w:rPr>
        <w:t>исполнительная часть модуля,</w:t>
      </w:r>
    </w:p>
    <w:p w:rsidR="000D19CE" w:rsidRDefault="000D19CE" w:rsidP="000D19CE">
      <w:pPr>
        <w:numPr>
          <w:ilvl w:val="1"/>
          <w:numId w:val="9"/>
        </w:numPr>
        <w:ind w:left="0" w:firstLine="709"/>
        <w:rPr>
          <w:sz w:val="28"/>
        </w:rPr>
      </w:pPr>
      <w:r>
        <w:rPr>
          <w:sz w:val="28"/>
        </w:rPr>
        <w:t>секция инициализации.</w:t>
      </w:r>
    </w:p>
    <w:p w:rsidR="000D19CE" w:rsidRDefault="000D19CE" w:rsidP="000D19CE">
      <w:pPr>
        <w:ind w:firstLine="709"/>
        <w:rPr>
          <w:sz w:val="28"/>
        </w:rPr>
      </w:pPr>
    </w:p>
    <w:p w:rsidR="000D19CE" w:rsidRDefault="000D19CE" w:rsidP="000D19CE">
      <w:pPr>
        <w:ind w:firstLine="709"/>
        <w:jc w:val="both"/>
        <w:rPr>
          <w:sz w:val="28"/>
        </w:rPr>
      </w:pPr>
      <w:r>
        <w:rPr>
          <w:sz w:val="28"/>
          <w:u w:val="single"/>
        </w:rPr>
        <w:t>Заголовок модуля</w:t>
      </w:r>
      <w:r>
        <w:rPr>
          <w:sz w:val="28"/>
        </w:rPr>
        <w:t xml:space="preserve"> состоит из зарезервированного слова </w:t>
      </w:r>
      <w:r>
        <w:rPr>
          <w:sz w:val="28"/>
          <w:lang w:val="en-US"/>
        </w:rPr>
        <w:t>unit</w:t>
      </w:r>
      <w:r>
        <w:rPr>
          <w:sz w:val="28"/>
        </w:rPr>
        <w:t xml:space="preserve"> и идентификатора. Идентификатор модуля должен быть уникальным.</w:t>
      </w:r>
    </w:p>
    <w:p w:rsidR="000D19CE" w:rsidRDefault="000D19CE" w:rsidP="000D19CE">
      <w:pPr>
        <w:ind w:firstLine="709"/>
        <w:jc w:val="both"/>
        <w:rPr>
          <w:sz w:val="28"/>
        </w:rPr>
      </w:pPr>
      <w:r>
        <w:rPr>
          <w:sz w:val="28"/>
        </w:rPr>
        <w:t xml:space="preserve">Пример заголовка:  </w:t>
      </w:r>
      <w:r>
        <w:rPr>
          <w:sz w:val="28"/>
          <w:lang w:val="en-US"/>
        </w:rPr>
        <w:t>Unit</w:t>
      </w:r>
      <w:r>
        <w:rPr>
          <w:sz w:val="28"/>
        </w:rPr>
        <w:t xml:space="preserve"> </w:t>
      </w:r>
      <w:r>
        <w:rPr>
          <w:sz w:val="28"/>
          <w:lang w:val="en-US"/>
        </w:rPr>
        <w:t>MyModule</w:t>
      </w:r>
      <w:r>
        <w:rPr>
          <w:sz w:val="28"/>
        </w:rPr>
        <w:t>.</w:t>
      </w:r>
    </w:p>
    <w:p w:rsidR="000D19CE" w:rsidRDefault="000D19CE" w:rsidP="000D19CE">
      <w:pPr>
        <w:ind w:firstLine="709"/>
        <w:rPr>
          <w:sz w:val="28"/>
        </w:rPr>
      </w:pPr>
      <w:r>
        <w:rPr>
          <w:sz w:val="28"/>
        </w:rPr>
        <w:t>Модуль должен быть помещен в файл, имя которого совпадает с именем модуля, а его расширение должно быть .</w:t>
      </w:r>
      <w:r>
        <w:rPr>
          <w:sz w:val="28"/>
          <w:lang w:val="en-US"/>
        </w:rPr>
        <w:t>PAS</w:t>
      </w:r>
    </w:p>
    <w:p w:rsidR="000D19CE" w:rsidRDefault="000D19CE" w:rsidP="000D19CE">
      <w:pPr>
        <w:ind w:firstLine="709"/>
        <w:rPr>
          <w:sz w:val="28"/>
        </w:rPr>
      </w:pPr>
    </w:p>
    <w:p w:rsidR="000D19CE" w:rsidRDefault="000D19CE" w:rsidP="000D19CE">
      <w:pPr>
        <w:pStyle w:val="aa"/>
        <w:jc w:val="both"/>
        <w:rPr>
          <w:sz w:val="28"/>
        </w:rPr>
      </w:pPr>
      <w:r>
        <w:rPr>
          <w:sz w:val="28"/>
        </w:rPr>
        <w:t xml:space="preserve">Через </w:t>
      </w:r>
      <w:r>
        <w:rPr>
          <w:sz w:val="28"/>
          <w:u w:val="single"/>
        </w:rPr>
        <w:t>интерфейс модуля</w:t>
      </w:r>
      <w:r>
        <w:rPr>
          <w:sz w:val="28"/>
        </w:rPr>
        <w:t xml:space="preserve"> осуществляется взаимодействие основной программы с модулем (модуля с модулем). В интерфейсе указываются константы, типы, переменные, процедуры и функции, которые могут быть использованы основной программой (модулем) при вызове этого модуля.</w:t>
      </w:r>
    </w:p>
    <w:p w:rsidR="000D19CE" w:rsidRDefault="000D19CE" w:rsidP="000D19CE">
      <w:pPr>
        <w:ind w:firstLine="720"/>
        <w:jc w:val="both"/>
        <w:rPr>
          <w:sz w:val="28"/>
        </w:rPr>
      </w:pPr>
      <w:r>
        <w:rPr>
          <w:sz w:val="28"/>
        </w:rPr>
        <w:t xml:space="preserve">Интерфейс начинается словом </w:t>
      </w:r>
      <w:r>
        <w:rPr>
          <w:sz w:val="28"/>
          <w:lang w:val="en-US"/>
        </w:rPr>
        <w:t>interface</w:t>
      </w:r>
      <w:r>
        <w:rPr>
          <w:sz w:val="28"/>
        </w:rPr>
        <w:t xml:space="preserve">. Далее после слова </w:t>
      </w:r>
      <w:r>
        <w:rPr>
          <w:sz w:val="28"/>
          <w:lang w:val="en-US"/>
        </w:rPr>
        <w:t>uses</w:t>
      </w:r>
      <w:r>
        <w:rPr>
          <w:sz w:val="28"/>
        </w:rPr>
        <w:t xml:space="preserve"> указываются имена модулей, которые используются данным модулем (необязательная часть). После этого могут быть: раздел объявления констант, раздел объявления типов, раздел объявления переменных, раздел объявления процедур и функций. Объявление процедуры может содержать директиву </w:t>
      </w:r>
      <w:r>
        <w:rPr>
          <w:sz w:val="28"/>
          <w:lang w:val="en-US"/>
        </w:rPr>
        <w:t>inline</w:t>
      </w:r>
      <w:r>
        <w:rPr>
          <w:sz w:val="28"/>
        </w:rPr>
        <w:t xml:space="preserve">. В разделе объявления процедур и функций указываются лишь заголовки подпрограмм (за исключением тех подпрограмм, которые используют директиву </w:t>
      </w:r>
      <w:r>
        <w:rPr>
          <w:sz w:val="28"/>
          <w:lang w:val="en-US"/>
        </w:rPr>
        <w:t>inline</w:t>
      </w:r>
      <w:r>
        <w:rPr>
          <w:sz w:val="28"/>
        </w:rPr>
        <w:t>). Сами подпрограммы приводятся в исполнительной части.</w:t>
      </w:r>
    </w:p>
    <w:p w:rsidR="000D19CE" w:rsidRDefault="000D19CE" w:rsidP="000D19CE">
      <w:pPr>
        <w:ind w:firstLine="720"/>
        <w:jc w:val="both"/>
        <w:rPr>
          <w:sz w:val="28"/>
        </w:rPr>
      </w:pPr>
      <w:r>
        <w:rPr>
          <w:sz w:val="28"/>
        </w:rPr>
        <w:t>В интерфейсах различных модулей недопустимо цикличное обращение друг к другу, т.к. компилятор в этом случае не может установить связь.</w:t>
      </w:r>
    </w:p>
    <w:p w:rsidR="000D19CE" w:rsidRDefault="000D19CE" w:rsidP="000D19CE">
      <w:pPr>
        <w:ind w:firstLine="720"/>
        <w:rPr>
          <w:sz w:val="28"/>
          <w:u w:val="single"/>
        </w:rPr>
      </w:pPr>
    </w:p>
    <w:p w:rsidR="000D19CE" w:rsidRDefault="000D19CE" w:rsidP="000D19CE">
      <w:pPr>
        <w:ind w:firstLine="720"/>
        <w:jc w:val="both"/>
        <w:rPr>
          <w:sz w:val="28"/>
        </w:rPr>
      </w:pPr>
      <w:r>
        <w:rPr>
          <w:sz w:val="28"/>
          <w:u w:val="single"/>
        </w:rPr>
        <w:t>Исполнительная часть</w:t>
      </w:r>
      <w:r>
        <w:rPr>
          <w:sz w:val="28"/>
        </w:rPr>
        <w:t xml:space="preserve"> включает в себя все подпрограммы модуля. Она может также включать локальные метки, константы, типы и переменные. </w:t>
      </w:r>
    </w:p>
    <w:p w:rsidR="000D19CE" w:rsidRDefault="000D19CE" w:rsidP="000D19CE">
      <w:pPr>
        <w:ind w:firstLine="720"/>
        <w:jc w:val="both"/>
        <w:rPr>
          <w:sz w:val="28"/>
        </w:rPr>
      </w:pPr>
      <w:r>
        <w:rPr>
          <w:sz w:val="28"/>
        </w:rPr>
        <w:t xml:space="preserve">Исполнительная часть начинается словом </w:t>
      </w:r>
      <w:r>
        <w:rPr>
          <w:sz w:val="28"/>
          <w:lang w:val="en-US"/>
        </w:rPr>
        <w:t>implementation</w:t>
      </w:r>
      <w:r>
        <w:rPr>
          <w:sz w:val="28"/>
        </w:rPr>
        <w:t xml:space="preserve">, затем после слова </w:t>
      </w:r>
      <w:r>
        <w:rPr>
          <w:sz w:val="28"/>
          <w:lang w:val="en-US"/>
        </w:rPr>
        <w:t>uses</w:t>
      </w:r>
      <w:r>
        <w:rPr>
          <w:sz w:val="28"/>
        </w:rPr>
        <w:t xml:space="preserve"> указываются имена модулей, которые используются подпрограммами данной исполнительной части (этот раздел необязательный). Если какой-то модуль уже указан в интерфейсе модуля, то в исполнительной части его повторять не следует. Далее могут быть: раздел объявления меток, раздел объявления локальных констант, раздел объявления локальных типов, раздел объявления локальных переменных. Затем идут описания подпрограмм модуля. При описании подпрограмм допустимо использовать сокращенные заголовки, как и в случае использования директивы </w:t>
      </w:r>
      <w:r>
        <w:rPr>
          <w:sz w:val="28"/>
          <w:lang w:val="en-US"/>
        </w:rPr>
        <w:t>forward</w:t>
      </w:r>
      <w:r>
        <w:rPr>
          <w:sz w:val="28"/>
        </w:rPr>
        <w:t>.</w:t>
      </w:r>
    </w:p>
    <w:p w:rsidR="000D19CE" w:rsidRDefault="000D19CE" w:rsidP="000D19CE">
      <w:pPr>
        <w:ind w:firstLine="720"/>
        <w:jc w:val="both"/>
        <w:rPr>
          <w:sz w:val="28"/>
        </w:rPr>
      </w:pPr>
      <w:r>
        <w:rPr>
          <w:sz w:val="28"/>
        </w:rPr>
        <w:t>В отличие от интерфейсов модулей в исполнительных частях допустимо циклическое обращение друг к другу, т.к. все равно взаимодействие осуществляется через интерфейсы, и здесь не возникает проблемы с установлением необходимых связей.</w:t>
      </w:r>
    </w:p>
    <w:p w:rsidR="000D19CE" w:rsidRDefault="000D19CE" w:rsidP="000D19CE">
      <w:pPr>
        <w:ind w:firstLine="720"/>
        <w:rPr>
          <w:sz w:val="28"/>
        </w:rPr>
      </w:pPr>
    </w:p>
    <w:p w:rsidR="000D19CE" w:rsidRDefault="000D19CE" w:rsidP="000D19CE">
      <w:pPr>
        <w:ind w:firstLine="720"/>
        <w:jc w:val="both"/>
        <w:rPr>
          <w:sz w:val="28"/>
        </w:rPr>
      </w:pPr>
      <w:r>
        <w:rPr>
          <w:sz w:val="28"/>
        </w:rPr>
        <w:t xml:space="preserve">В некоторых случаях перед обращением к модулю следует провести его инициализацию (например, если необходимо установить связь с теми или иными файлами с помощью процедуры </w:t>
      </w:r>
      <w:r>
        <w:rPr>
          <w:sz w:val="28"/>
          <w:lang w:val="en-US"/>
        </w:rPr>
        <w:t>Assign</w:t>
      </w:r>
      <w:r>
        <w:rPr>
          <w:sz w:val="28"/>
        </w:rPr>
        <w:t xml:space="preserve">, инициализировать какие-то переменные и т.д., то необходимые действия можно выполнить в </w:t>
      </w:r>
      <w:r>
        <w:rPr>
          <w:sz w:val="28"/>
          <w:u w:val="single"/>
        </w:rPr>
        <w:t>секции инициализации</w:t>
      </w:r>
      <w:r>
        <w:rPr>
          <w:sz w:val="28"/>
        </w:rPr>
        <w:t xml:space="preserve"> модуля). Эта секция начинается словом </w:t>
      </w:r>
      <w:r>
        <w:rPr>
          <w:sz w:val="28"/>
          <w:lang w:val="en-US"/>
        </w:rPr>
        <w:t>begin</w:t>
      </w:r>
      <w:r>
        <w:rPr>
          <w:sz w:val="28"/>
        </w:rPr>
        <w:t xml:space="preserve">, после которого идут исполняемые операторы, а затем помещается слово </w:t>
      </w:r>
      <w:r>
        <w:rPr>
          <w:sz w:val="28"/>
          <w:lang w:val="en-US"/>
        </w:rPr>
        <w:t>end</w:t>
      </w:r>
      <w:r>
        <w:rPr>
          <w:sz w:val="28"/>
        </w:rPr>
        <w:t xml:space="preserve"> (с точкой), например:</w:t>
      </w:r>
    </w:p>
    <w:p w:rsidR="000D19CE" w:rsidRDefault="000D19CE" w:rsidP="000D19CE">
      <w:pPr>
        <w:ind w:firstLine="1440"/>
        <w:rPr>
          <w:sz w:val="28"/>
          <w:lang w:val="en-US"/>
        </w:rPr>
      </w:pPr>
      <w:r>
        <w:rPr>
          <w:sz w:val="28"/>
          <w:lang w:val="en-US"/>
        </w:rPr>
        <w:t>Begin</w:t>
      </w:r>
    </w:p>
    <w:p w:rsidR="000D19CE" w:rsidRDefault="000D19CE" w:rsidP="000D19CE">
      <w:pPr>
        <w:ind w:firstLine="1800"/>
        <w:rPr>
          <w:sz w:val="28"/>
          <w:lang w:val="en-US"/>
        </w:rPr>
      </w:pPr>
      <w:r>
        <w:rPr>
          <w:sz w:val="28"/>
          <w:lang w:val="en-US"/>
        </w:rPr>
        <w:t>Assign(f, ‘file1.dat’);</w:t>
      </w:r>
    </w:p>
    <w:p w:rsidR="000D19CE" w:rsidRDefault="000D19CE" w:rsidP="000D19CE">
      <w:pPr>
        <w:ind w:firstLine="1440"/>
        <w:rPr>
          <w:sz w:val="28"/>
        </w:rPr>
      </w:pPr>
      <w:r>
        <w:rPr>
          <w:sz w:val="28"/>
          <w:lang w:val="en-US"/>
        </w:rPr>
        <w:t>End</w:t>
      </w:r>
      <w:r>
        <w:rPr>
          <w:sz w:val="28"/>
        </w:rPr>
        <w:t>;</w:t>
      </w:r>
    </w:p>
    <w:p w:rsidR="000D19CE" w:rsidRDefault="000D19CE" w:rsidP="000D19CE">
      <w:pPr>
        <w:ind w:firstLine="720"/>
        <w:jc w:val="both"/>
        <w:rPr>
          <w:sz w:val="28"/>
        </w:rPr>
      </w:pPr>
      <w:r>
        <w:rPr>
          <w:sz w:val="28"/>
        </w:rPr>
        <w:t xml:space="preserve">Следует иметь в виду, что операторы секции инициализации выполняются единственный раз в момент запуска программы. </w:t>
      </w:r>
    </w:p>
    <w:p w:rsidR="000D19CE" w:rsidRDefault="000D19CE" w:rsidP="000D19CE">
      <w:pPr>
        <w:pStyle w:val="a8"/>
        <w:ind w:firstLine="720"/>
        <w:jc w:val="both"/>
        <w:rPr>
          <w:rFonts w:ascii="Times New Roman" w:hAnsi="Times New Roman"/>
          <w:sz w:val="28"/>
        </w:rPr>
      </w:pPr>
    </w:p>
    <w:p w:rsidR="000D19CE" w:rsidRDefault="000D19CE" w:rsidP="000D19CE">
      <w:pPr>
        <w:pStyle w:val="a8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Исходный текст модуля должен быть откомпилирован с помощью директивы Make подменю Compile и записан на диск. Результатом компиляции модуля является файл с расширением .TPU (Turbo Pascal Unit). Для подключения модуля к программе необходимо указать его имя в разделе описания модулей, например:</w:t>
      </w:r>
    </w:p>
    <w:p w:rsidR="000D19CE" w:rsidRPr="000D19CE" w:rsidRDefault="000D19CE" w:rsidP="000D19CE">
      <w:pPr>
        <w:pStyle w:val="a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  <w:lang w:val="en-US"/>
        </w:rPr>
        <w:t>uses</w:t>
      </w:r>
      <w:r w:rsidRPr="000D19CE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  <w:lang w:val="en-US"/>
        </w:rPr>
        <w:t>CRT</w:t>
      </w:r>
      <w:r w:rsidRPr="000D19CE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Graph</w:t>
      </w:r>
      <w:r w:rsidRPr="000D19CE">
        <w:rPr>
          <w:rFonts w:ascii="Times New Roman" w:hAnsi="Times New Roman"/>
          <w:sz w:val="28"/>
        </w:rPr>
        <w:t>;</w:t>
      </w:r>
    </w:p>
    <w:p w:rsidR="000D19CE" w:rsidRDefault="000D19CE" w:rsidP="000D19CE">
      <w:pPr>
        <w:pStyle w:val="a8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случае, если имена переменных в интерфейсной части модуля и в программе, использующей этот модуль, совпадают, обращение будет происходить к переменной, описанной в программе. Для обращения к переменной, описанной в модуле, необходимо применить составное имя, состоящее из имени модуля и имени переменной, разделенных точкой.</w:t>
      </w:r>
    </w:p>
    <w:p w:rsidR="000D19CE" w:rsidRDefault="000D19CE" w:rsidP="000D19CE">
      <w:pPr>
        <w:pStyle w:val="a8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Например, пусть имеется модуль, в котором описана переменная К:</w:t>
      </w:r>
    </w:p>
    <w:p w:rsidR="000D19CE" w:rsidRDefault="000D19CE" w:rsidP="000D19CE">
      <w:pPr>
        <w:pStyle w:val="a8"/>
        <w:ind w:firstLine="216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  <w:lang w:val="en-US"/>
        </w:rPr>
        <w:t>unit M;</w:t>
      </w:r>
    </w:p>
    <w:p w:rsidR="000D19CE" w:rsidRDefault="000D19CE" w:rsidP="000D19CE">
      <w:pPr>
        <w:pStyle w:val="a8"/>
        <w:ind w:firstLine="234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interface</w:t>
      </w:r>
    </w:p>
    <w:p w:rsidR="000D19CE" w:rsidRDefault="000D19CE" w:rsidP="000D19CE">
      <w:pPr>
        <w:pStyle w:val="a8"/>
        <w:ind w:firstLine="234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lastRenderedPageBreak/>
        <w:t xml:space="preserve">       var K: Integer;</w:t>
      </w:r>
    </w:p>
    <w:p w:rsidR="000D19CE" w:rsidRDefault="000D19CE" w:rsidP="000D19CE">
      <w:pPr>
        <w:pStyle w:val="a8"/>
        <w:ind w:firstLine="2340"/>
        <w:jc w:val="both"/>
        <w:rPr>
          <w:rFonts w:ascii="Times New Roman" w:hAnsi="Times New Roman"/>
          <w:sz w:val="28"/>
        </w:rPr>
      </w:pPr>
      <w:r w:rsidRPr="000D19CE">
        <w:rPr>
          <w:rFonts w:ascii="Times New Roman" w:hAnsi="Times New Roman"/>
          <w:sz w:val="28"/>
          <w:lang w:val="en-US"/>
        </w:rPr>
        <w:t xml:space="preserve">      </w:t>
      </w:r>
      <w:r>
        <w:rPr>
          <w:rFonts w:ascii="Times New Roman" w:hAnsi="Times New Roman"/>
          <w:sz w:val="28"/>
        </w:rPr>
        <w:t>implementation</w:t>
      </w:r>
    </w:p>
    <w:p w:rsidR="000D19CE" w:rsidRDefault="000D19CE" w:rsidP="000D19CE">
      <w:pPr>
        <w:pStyle w:val="a8"/>
        <w:ind w:firstLine="2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.................</w:t>
      </w:r>
    </w:p>
    <w:p w:rsidR="000D19CE" w:rsidRDefault="000D19CE" w:rsidP="000D19CE">
      <w:pPr>
        <w:pStyle w:val="a8"/>
        <w:ind w:firstLine="2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end.</w:t>
      </w:r>
    </w:p>
    <w:p w:rsidR="000D19CE" w:rsidRDefault="000D19CE" w:rsidP="000D19CE">
      <w:pPr>
        <w:pStyle w:val="a8"/>
        <w:ind w:firstLine="708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Пусть программа, использующая этот модуль, также содержит переменную К</w:t>
      </w:r>
      <w:r>
        <w:rPr>
          <w:rFonts w:ascii="Times New Roman" w:hAnsi="Times New Roman"/>
          <w:sz w:val="28"/>
          <w:lang w:val="en-US"/>
        </w:rPr>
        <w:t>:</w:t>
      </w:r>
    </w:p>
    <w:p w:rsidR="000D19CE" w:rsidRDefault="000D19CE" w:rsidP="000D19CE">
      <w:pPr>
        <w:pStyle w:val="a8"/>
        <w:ind w:firstLine="234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Program P;</w:t>
      </w:r>
    </w:p>
    <w:p w:rsidR="000D19CE" w:rsidRDefault="000D19CE" w:rsidP="000D19CE">
      <w:pPr>
        <w:pStyle w:val="a8"/>
        <w:ind w:firstLine="234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uses M;</w:t>
      </w:r>
    </w:p>
    <w:p w:rsidR="000D19CE" w:rsidRDefault="000D19CE" w:rsidP="000D19CE">
      <w:pPr>
        <w:pStyle w:val="a8"/>
        <w:ind w:firstLine="234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var K: Char;</w:t>
      </w:r>
    </w:p>
    <w:p w:rsidR="000D19CE" w:rsidRPr="000D19CE" w:rsidRDefault="000D19CE" w:rsidP="000D19CE">
      <w:pPr>
        <w:pStyle w:val="a8"/>
        <w:ind w:firstLine="234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</w:t>
      </w:r>
      <w:r w:rsidRPr="000D19CE">
        <w:rPr>
          <w:rFonts w:ascii="Times New Roman" w:hAnsi="Times New Roman"/>
          <w:sz w:val="28"/>
          <w:lang w:val="en-US"/>
        </w:rPr>
        <w:t>begin</w:t>
      </w:r>
    </w:p>
    <w:p w:rsidR="000D19CE" w:rsidRPr="000D19CE" w:rsidRDefault="000D19CE" w:rsidP="000D19CE">
      <w:pPr>
        <w:pStyle w:val="a8"/>
        <w:ind w:firstLine="2340"/>
        <w:jc w:val="both"/>
        <w:rPr>
          <w:rFonts w:ascii="Times New Roman" w:hAnsi="Times New Roman"/>
          <w:sz w:val="28"/>
          <w:lang w:val="en-US"/>
        </w:rPr>
      </w:pPr>
      <w:r w:rsidRPr="000D19CE">
        <w:rPr>
          <w:rFonts w:ascii="Times New Roman" w:hAnsi="Times New Roman"/>
          <w:sz w:val="28"/>
          <w:lang w:val="en-US"/>
        </w:rPr>
        <w:t xml:space="preserve">   .............</w:t>
      </w:r>
    </w:p>
    <w:p w:rsidR="000D19CE" w:rsidRPr="000D19CE" w:rsidRDefault="000D19CE" w:rsidP="000D19CE">
      <w:pPr>
        <w:pStyle w:val="a8"/>
        <w:ind w:firstLine="2340"/>
        <w:jc w:val="both"/>
        <w:rPr>
          <w:rFonts w:ascii="Times New Roman" w:hAnsi="Times New Roman"/>
          <w:sz w:val="28"/>
          <w:lang w:val="en-US"/>
        </w:rPr>
      </w:pPr>
      <w:r w:rsidRPr="000D19CE">
        <w:rPr>
          <w:rFonts w:ascii="Times New Roman" w:hAnsi="Times New Roman"/>
          <w:sz w:val="28"/>
          <w:lang w:val="en-US"/>
        </w:rPr>
        <w:t xml:space="preserve">    end.</w:t>
      </w:r>
    </w:p>
    <w:p w:rsidR="000D19CE" w:rsidRDefault="000D19CE" w:rsidP="000D19CE">
      <w:pPr>
        <w:pStyle w:val="a8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того, чтобы в программе P иметь доступ к переменной K из модуля M, необходимо задать составное имя M.K.</w:t>
      </w:r>
    </w:p>
    <w:p w:rsidR="000D19CE" w:rsidRDefault="000D19CE" w:rsidP="000D19CE">
      <w:pPr>
        <w:pStyle w:val="a8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составных имен применяется не только к именам  переменных, а ко всем именам, описанным в интерфейсной части модуля.</w:t>
      </w:r>
    </w:p>
    <w:p w:rsidR="000D19CE" w:rsidRDefault="000D19CE" w:rsidP="000D19CE">
      <w:pPr>
        <w:pStyle w:val="a8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Рекурсивное использование модулей запрещено.</w:t>
      </w:r>
    </w:p>
    <w:p w:rsidR="000D19CE" w:rsidRDefault="000D19CE" w:rsidP="000D19CE">
      <w:pPr>
        <w:ind w:left="360"/>
        <w:rPr>
          <w:sz w:val="28"/>
        </w:rPr>
      </w:pPr>
    </w:p>
    <w:p w:rsidR="000D19CE" w:rsidRDefault="000D19CE" w:rsidP="000D19CE">
      <w:pPr>
        <w:pStyle w:val="1"/>
      </w:pPr>
      <w:bookmarkStart w:id="1" w:name="_Toc252111244"/>
      <w:r>
        <w:t>КОНТРОЛЬНЫЕ ВОПРОСЫ</w:t>
      </w:r>
      <w:bookmarkEnd w:id="1"/>
    </w:p>
    <w:p w:rsidR="000D19CE" w:rsidRDefault="000D19CE" w:rsidP="000D19CE">
      <w:pPr>
        <w:rPr>
          <w:sz w:val="28"/>
        </w:rPr>
      </w:pPr>
      <w:r>
        <w:rPr>
          <w:sz w:val="28"/>
        </w:rPr>
        <w:t>1. Из каких частей состоит модуль? Какие из них являются обязательными?</w:t>
      </w:r>
    </w:p>
    <w:p w:rsidR="000D19CE" w:rsidRDefault="000D19CE" w:rsidP="000D19CE">
      <w:pPr>
        <w:rPr>
          <w:sz w:val="28"/>
        </w:rPr>
      </w:pPr>
      <w:r>
        <w:rPr>
          <w:sz w:val="28"/>
        </w:rPr>
        <w:t>2. С какого слова начинается заголовок модуля?</w:t>
      </w:r>
    </w:p>
    <w:p w:rsidR="000D19CE" w:rsidRDefault="000D19CE" w:rsidP="000D19CE">
      <w:pPr>
        <w:rPr>
          <w:sz w:val="28"/>
        </w:rPr>
      </w:pPr>
      <w:r>
        <w:rPr>
          <w:sz w:val="28"/>
        </w:rPr>
        <w:t>3. Для чего нужен интерфейс?</w:t>
      </w:r>
    </w:p>
    <w:p w:rsidR="000D19CE" w:rsidRDefault="000D19CE" w:rsidP="000D19CE">
      <w:pPr>
        <w:rPr>
          <w:sz w:val="28"/>
        </w:rPr>
      </w:pPr>
      <w:r>
        <w:rPr>
          <w:sz w:val="28"/>
        </w:rPr>
        <w:t>4. В чем отличие между интерфейсом и исполнительной частью модуля?</w:t>
      </w:r>
    </w:p>
    <w:p w:rsidR="000D19CE" w:rsidRDefault="000D19CE" w:rsidP="000D19CE">
      <w:pPr>
        <w:rPr>
          <w:sz w:val="28"/>
        </w:rPr>
      </w:pPr>
      <w:r>
        <w:rPr>
          <w:sz w:val="28"/>
        </w:rPr>
        <w:t>5. Как организовать подключение того или иного модуля?</w:t>
      </w:r>
    </w:p>
    <w:p w:rsidR="000D19CE" w:rsidRDefault="000D19CE" w:rsidP="000D19CE">
      <w:pPr>
        <w:ind w:left="360"/>
        <w:rPr>
          <w:sz w:val="28"/>
        </w:rPr>
      </w:pPr>
    </w:p>
    <w:p w:rsidR="000D19CE" w:rsidRDefault="000D19CE" w:rsidP="000D19CE">
      <w:pPr>
        <w:pStyle w:val="1"/>
      </w:pPr>
      <w:bookmarkStart w:id="2" w:name="_Toc252111245"/>
      <w:r>
        <w:t>ВАРИАНТЫ ЗАДАНИЙ</w:t>
      </w:r>
      <w:bookmarkEnd w:id="2"/>
    </w:p>
    <w:p w:rsidR="000D19CE" w:rsidRDefault="000D19CE" w:rsidP="000D19CE">
      <w:pPr>
        <w:rPr>
          <w:sz w:val="28"/>
        </w:rPr>
      </w:pPr>
    </w:p>
    <w:p w:rsidR="000D19CE" w:rsidRDefault="000D19CE" w:rsidP="000D19CE">
      <w:pPr>
        <w:rPr>
          <w:sz w:val="28"/>
        </w:rPr>
      </w:pPr>
      <w:r>
        <w:rPr>
          <w:sz w:val="28"/>
        </w:rPr>
        <w:t>Программа, использующая модуль, который:</w:t>
      </w:r>
    </w:p>
    <w:p w:rsidR="000D19CE" w:rsidRDefault="000D19CE" w:rsidP="000D19CE">
      <w:pPr>
        <w:ind w:left="708" w:hanging="708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</w:r>
      <w:r>
        <w:rPr>
          <w:snapToGrid w:val="0"/>
          <w:sz w:val="28"/>
        </w:rPr>
        <w:t>подсчитывает, сколько раз введенное с клавиатуры число встречается в массиве</w:t>
      </w:r>
      <w:r>
        <w:rPr>
          <w:sz w:val="28"/>
        </w:rPr>
        <w:t>;</w:t>
      </w:r>
    </w:p>
    <w:p w:rsidR="000D19CE" w:rsidRDefault="000D19CE" w:rsidP="000D19CE">
      <w:pPr>
        <w:ind w:left="708" w:hanging="708"/>
        <w:jc w:val="both"/>
        <w:rPr>
          <w:sz w:val="28"/>
        </w:rPr>
      </w:pPr>
      <w:r>
        <w:rPr>
          <w:sz w:val="28"/>
        </w:rPr>
        <w:t>2)</w:t>
      </w:r>
      <w:r>
        <w:rPr>
          <w:snapToGrid w:val="0"/>
          <w:sz w:val="28"/>
        </w:rPr>
        <w:tab/>
        <w:t>вычисляет сумму элементов матрицы, распложенных на главной диагонали</w:t>
      </w:r>
      <w:r>
        <w:rPr>
          <w:sz w:val="28"/>
        </w:rPr>
        <w:t>;</w:t>
      </w:r>
    </w:p>
    <w:p w:rsidR="000D19CE" w:rsidRDefault="000D19CE" w:rsidP="000D19CE">
      <w:pPr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ab/>
        <w:t>п</w:t>
      </w:r>
      <w:r>
        <w:rPr>
          <w:snapToGrid w:val="0"/>
          <w:sz w:val="28"/>
        </w:rPr>
        <w:t>роверяет, есть ли в матрице элементы с одинаковым значением;</w:t>
      </w:r>
    </w:p>
    <w:p w:rsidR="000D19CE" w:rsidRDefault="000D19CE" w:rsidP="000D19CE">
      <w:pPr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ab/>
        <w:t xml:space="preserve">считает среднее геометрическое элементов массива </w:t>
      </w:r>
      <w:r>
        <w:rPr>
          <w:snapToGrid w:val="0"/>
          <w:sz w:val="28"/>
        </w:rPr>
        <w:t>по столбцам</w:t>
      </w:r>
      <w:r>
        <w:rPr>
          <w:sz w:val="28"/>
        </w:rPr>
        <w:t>;</w:t>
      </w:r>
    </w:p>
    <w:p w:rsidR="000D19CE" w:rsidRDefault="000D19CE" w:rsidP="000D19CE">
      <w:pPr>
        <w:ind w:left="708" w:hanging="708"/>
        <w:jc w:val="both"/>
        <w:rPr>
          <w:sz w:val="28"/>
        </w:rPr>
      </w:pPr>
      <w:r>
        <w:rPr>
          <w:sz w:val="28"/>
        </w:rPr>
        <w:t>5)</w:t>
      </w:r>
      <w:r>
        <w:rPr>
          <w:sz w:val="28"/>
        </w:rPr>
        <w:tab/>
        <w:t>в</w:t>
      </w:r>
      <w:r>
        <w:rPr>
          <w:snapToGrid w:val="0"/>
          <w:sz w:val="28"/>
        </w:rPr>
        <w:t>ычисляет среднее арифметическое ненулевых элементов массива по строкам.</w:t>
      </w:r>
    </w:p>
    <w:p w:rsidR="00400D60" w:rsidRDefault="00400D60" w:rsidP="00D2332C">
      <w:pPr>
        <w:pStyle w:val="1"/>
        <w:rPr>
          <w:sz w:val="28"/>
          <w:szCs w:val="20"/>
        </w:rPr>
      </w:pPr>
    </w:p>
    <w:sectPr w:rsidR="00400D60" w:rsidSect="00E2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2B57"/>
    <w:multiLevelType w:val="hybridMultilevel"/>
    <w:tmpl w:val="A3BCFA8C"/>
    <w:lvl w:ilvl="0" w:tplc="89B43D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762B8"/>
    <w:multiLevelType w:val="hybridMultilevel"/>
    <w:tmpl w:val="D42887BE"/>
    <w:lvl w:ilvl="0" w:tplc="DBCA7F6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1F743A"/>
    <w:multiLevelType w:val="hybridMultilevel"/>
    <w:tmpl w:val="EBBC5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8A53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3B6E6E"/>
    <w:multiLevelType w:val="hybridMultilevel"/>
    <w:tmpl w:val="674AF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9B6EE2"/>
    <w:multiLevelType w:val="hybridMultilevel"/>
    <w:tmpl w:val="53AE9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494930"/>
    <w:multiLevelType w:val="hybridMultilevel"/>
    <w:tmpl w:val="D41CBD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C5C1A27"/>
    <w:multiLevelType w:val="hybridMultilevel"/>
    <w:tmpl w:val="23D61498"/>
    <w:lvl w:ilvl="0" w:tplc="BD90C28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C30AE6"/>
    <w:multiLevelType w:val="hybridMultilevel"/>
    <w:tmpl w:val="7D3E4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534BB"/>
    <w:multiLevelType w:val="hybridMultilevel"/>
    <w:tmpl w:val="5D920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characterSpacingControl w:val="doNotCompress"/>
  <w:compat/>
  <w:rsids>
    <w:rsidRoot w:val="00FA0C33"/>
    <w:rsid w:val="000D19CE"/>
    <w:rsid w:val="00186CE4"/>
    <w:rsid w:val="00400D60"/>
    <w:rsid w:val="005111EF"/>
    <w:rsid w:val="005279EF"/>
    <w:rsid w:val="006455D1"/>
    <w:rsid w:val="006A6F74"/>
    <w:rsid w:val="006D4D7D"/>
    <w:rsid w:val="006F5DCF"/>
    <w:rsid w:val="00A022E3"/>
    <w:rsid w:val="00AC187F"/>
    <w:rsid w:val="00D2332C"/>
    <w:rsid w:val="00E23F0B"/>
    <w:rsid w:val="00FA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C33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C33"/>
    <w:rPr>
      <w:rFonts w:asciiTheme="majorHAnsi" w:eastAsiaTheme="majorEastAsia" w:hAnsiTheme="majorHAnsi" w:cstheme="majorBidi"/>
      <w:b/>
      <w:bCs/>
      <w:sz w:val="32"/>
      <w:szCs w:val="28"/>
      <w:lang w:eastAsia="ru-RU"/>
    </w:rPr>
  </w:style>
  <w:style w:type="paragraph" w:styleId="a3">
    <w:name w:val="No Spacing"/>
    <w:link w:val="a4"/>
    <w:uiPriority w:val="1"/>
    <w:qFormat/>
    <w:rsid w:val="00FA0C33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FA0C33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FA0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C33"/>
    <w:rPr>
      <w:rFonts w:ascii="Tahoma" w:eastAsia="Times New Roman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A0C33"/>
    <w:pPr>
      <w:spacing w:after="100"/>
    </w:pPr>
  </w:style>
  <w:style w:type="character" w:styleId="a7">
    <w:name w:val="Hyperlink"/>
    <w:basedOn w:val="a0"/>
    <w:uiPriority w:val="99"/>
    <w:unhideWhenUsed/>
    <w:rsid w:val="00FA0C33"/>
    <w:rPr>
      <w:color w:val="0000FF" w:themeColor="hyperlink"/>
      <w:u w:val="single"/>
    </w:rPr>
  </w:style>
  <w:style w:type="paragraph" w:styleId="a8">
    <w:name w:val="Plain Text"/>
    <w:basedOn w:val="a"/>
    <w:link w:val="a9"/>
    <w:rsid w:val="00400D60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400D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0D19CE"/>
    <w:pPr>
      <w:ind w:firstLine="720"/>
    </w:pPr>
    <w:rPr>
      <w:sz w:val="20"/>
    </w:rPr>
  </w:style>
  <w:style w:type="character" w:customStyle="1" w:styleId="ab">
    <w:name w:val="Основной текст с отступом Знак"/>
    <w:basedOn w:val="a0"/>
    <w:link w:val="aa"/>
    <w:rsid w:val="000D19CE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9474FB-8C19-4CB1-8D62-FED686ED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5</cp:revision>
  <dcterms:created xsi:type="dcterms:W3CDTF">2010-01-24T12:36:00Z</dcterms:created>
  <dcterms:modified xsi:type="dcterms:W3CDTF">2010-01-24T12:45:00Z</dcterms:modified>
</cp:coreProperties>
</file>